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 xmlns:wp="http://schemas.openxmlformats.org/drawingml/2006/wordprocessingDrawing" xmlns:o="urn:schemas-microsoft-com:office:office" xmlns:v="urn:schemas-microsoft-com:vml" xmlns:w="http://schemas.openxmlformats.org/wordprocessingml/2006/main" xmlns:r="http://schemas.openxmlformats.org/officeDocument/2006/relationships" xmlns:mc="http://schemas.openxmlformats.org/markup-compatibility/2006" xmlns:w10="urn:schemas-microsoft-com:office:word" xmlns:wps="http://schemas.microsoft.com/office/word/2010/wordprocessingShape" xmlns:w14="http://schemas.microsoft.com/office/word/2010/wordml" xmlns:wp14="http://schemas.microsoft.com/office/word/2010/wordprocessingDrawing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!--  bidi  -->
                              <w:spacing w:line="240" w:lineRule="auto"/>
                              <w:contextualSpacing/>
                              <w:jc w:val="left"/>
                            </w:pPr>
                            <w:r>
                              <w:rPr>
                                <w:noProof/>
                                <w:position w:val="-6"/>
                                <!-- rtl -->
                              </w:rPr>
                              <w:drawing>
                                <wp:inline distT="0" distB="0" distL="0" distR="0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_odt_logo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_odt_hyperlink" w:history="1" w:tooltip="Doc Translator - www.onlinedoctranslator.com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!-- rtl -->
                                </w:rPr>
                                <w:t xml:space="preserve">Translated from Russian to English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DT_ATTR_LBL_SHAPE" type="#_x0000_t202" style="position:absolute;left:0;text-align:left;margin-left:0;margin-top:0;width:611.45pt;height:17.3pt;z-index:251659264;visibility:visible;mso-wrap-style:square;mso-width-percent:100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1000;mso-height-percent:0;mso-width-relative:page;mso-height-relative:margin;v-text-anchor:top" o:gfxdata="" fillcolor="#f2f2f2" stroked="f">
                <v:textbox inset=",0,,0">
                  <w:txbxContent>
                    <w:p>
                      <w:pPr>
                        <w:bidi/>
                        <w:spacing w:line="240" w:lineRule="auto"/>
                        <w:contextualSpacing/>
                        <w:jc w:val="left"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_odt_logo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_odt_hyperlink" w:history="1" w:tooltip="Doc Translator - www.onlinedoctranslator.com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!-- rtl -->
                          </w:rPr>
                          <w:t xml:space="preserve">Translated from Russian to English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>
      <w:pPr>
        <w:pStyle w:val="Normal.0"/>
        <w:shd w:val="clear" w:color="auto" w:fill="ffffff"/>
        <w:spacing w:after="0" w:line="36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1a1a1a"/>
          <w:spacing w:val="-5"/>
          <w:kern w:val="36"/>
          <w:sz w:val="28"/>
          <w:szCs w:val="28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a1a1a"/>
          <w:spacing w:val="-5"/>
          <w:kern w:val="36"/>
          <w:sz w:val="28"/>
          <w:szCs w:val="28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 xml:space="preserve">RULES FOR USE OF MATERIALS</w:t>
      </w:r>
    </w:p>
    <w:p>
      <w:pPr>
        <w:pStyle w:val="Normal.0"/>
        <w:shd w:val="clear" w:color="auto" w:fill="ffffff"/>
        <w:spacing w:after="0" w:line="36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1a1a1a"/>
          <w:spacing w:val="-5"/>
          <w:kern w:val="36"/>
          <w:sz w:val="28"/>
          <w:szCs w:val="28"/>
          <w:u w:color="1a1a1a"/>
          <w14:textFill>
            <w14:solidFill>
              <w14:srgbClr w14:val="1A1A1A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1a1a1a"/>
          <w:spacing w:val="-5"/>
          <w:kern w:val="36"/>
          <w:sz w:val="28"/>
          <w:szCs w:val="28"/>
          <w:u w:color="1a1a1a"/>
          <w:rtl w:val="0"/>
          <w:lang w:val="ru-RU"/>
          <w14:textFill>
            <w14:solidFill>
              <w14:srgbClr w14:val="1A1A1A"/>
            </w14:solidFill>
          </w14:textFill>
        </w:rPr>
        <w:t>MEDIA FAST CENTER</w:t>
      </w:r>
    </w:p>
    <w:p>
      <w:pPr>
        <w:pStyle w:val="Normal.0"/>
        <w:shd w:val="clear" w:color="auto" w:fill="ffffff"/>
        <w:spacing w:after="0" w:line="360" w:lineRule="auto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1a1a1a"/>
          <w:spacing w:val="-5"/>
          <w:kern w:val="36"/>
          <w:sz w:val="26"/>
          <w:szCs w:val="26"/>
          <w:u w:color="1a1a1a"/>
          <w14:textFill>
            <w14:solidFill>
              <w14:srgbClr w14:val="1A1A1A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pacing w:val="-5"/>
          <w:sz w:val="26"/>
          <w:szCs w:val="26"/>
          <w:rtl w:val="0"/>
          <w:lang w:val="ru-RU"/>
        </w:rPr>
        <w:t>GENERAL PROVISIONS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pacing w:val="-5"/>
          <w:sz w:val="26"/>
          <w:szCs w:val="26"/>
          <w:rtl w:val="0"/>
          <w:lang w:val="ru-RU"/>
        </w:rPr>
        <w:t xml:space="preserve">Quick Center</w:t>
      </w:r>
      <w:r>
        <w:rPr>
          <w:rFonts w:ascii="Times New Roman" w:hAnsi="Times New Roman"/>
          <w:spacing w:val="-5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"https://handballfast.com/"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handballfast.com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 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further – FAST CENTER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 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registered media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the founder of which is the State Club Foundation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OGRN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1067746399852).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These Rules determine the procedure and conditions for the use of materials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posted on the Internet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Quick Center portal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as well as in official communities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groups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channels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Quick social media hub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further – Communities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).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These Rules have been developed in accordance with the legislation of the Russian Federation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including the Constitution of the Russian Federation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Civil Code of the Russian Federation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Law of the Russian Federation dated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12/27/1991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G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No.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2124-1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"About the media"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Federal law dated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07/27/2006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G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No.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149-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Federal Law “On Information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information technologies and information protection"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Copyright holder of all materials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posted on the Internet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portal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"http://www.1prime.ru/"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www.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"https://handballfast.com/"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handballfast.com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Further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Website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and Communities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like text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and graphic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hereinafter collectively referred to as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Materials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is the State Club Foundation or such Materials are used on other legal grounds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These rules apply to any person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visiting the Site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Communities and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or using their Materials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 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h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news agencies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electronic and print media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individuals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citizens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and legal entities of any form of ownership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non-media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further – User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Users are required to use FAST CENTER materials exclusively for lawful purposes.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within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established by the legislation of the Russian Federation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without violating or limiting the rights of third parties or preventing third parties from using the Site and Communities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If the User disagrees with any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or the provisions of these Rules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he is obliged to stop visiting the Site and Communities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use of their Materials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These Rules may be changed by FAST CENTER at any time at its discretion without prior notice to Users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Changes made are reflected in this document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Users undertake to regularly check the provisions of these Rules for changes and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or additions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The user is considered to have read and accepted the changes to the Rules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if he visits the Site or continues any Use of the Site Materials and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or the Community after publication of the new edition of the Rules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</w:p>
    <w:p>
      <w:pPr>
        <w:pStyle w:val="Normal.0"/>
        <w:spacing w:after="0" w:line="360" w:lineRule="auto"/>
        <w:ind w:left="360" w:firstLine="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</w:p>
    <w:p>
      <w:pPr>
        <w:pStyle w:val="List Paragraph"/>
        <w:numPr>
          <w:ilvl w:val="0"/>
          <w:numId w:val="3"/>
        </w:numPr>
        <w:bidi w:val="0"/>
        <w:spacing w:after="0" w:line="360" w:lineRule="auto"/>
        <w:ind w:right="0"/>
        <w:jc w:val="center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spacing w:val="-5"/>
          <w:sz w:val="26"/>
          <w:szCs w:val="26"/>
          <w:rtl w:val="0"/>
          <w:lang w:val="ru-RU"/>
        </w:rPr>
        <w:t>ORDER OF USE OF MATERIALS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The use of Materials within the framework of these Rules means the lawful actions of users of the Site and Communities in accordance with Art.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.1270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Civil Code of the Russian Federation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The use of text materials from FAST CENTER without obtaining the prior written permission of FAST CENTER and without paying remuneration to it is permitted only in cases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provided for by the legislation of the Russian Federation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 cases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not directly established by the legislation of the Russian Federation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use of any QUICK CENTER Materials without obtaining the prior written permission of QUICK CENTER is not permitted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The use of FAST CENTER Materials is possible only on the basis of a concluded paid agreement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Any use of the Materials before the conclusion of the contract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except in cases of permissible use of Text Materials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P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.2.2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of these Rules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on terms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corresponding to these Rules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is illegal use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To obtain permission to use the FAST CENTER Materials in printed publications or in other ways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as well as determining the cost and terms of use of the Materials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you must contact the FAST CENTER by email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en-US"/>
        </w:rPr>
        <w:t>info@handballfast.com .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Written permission from FAST CENTER to use the Materials may be expressed in the form of an agreement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signed with the User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or letters indicating the volume and limit of use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FAST CENTER yourself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depending on the subject of the User's request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determines the form of permission to use the Materials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spacing w:val="-5"/>
          <w:sz w:val="26"/>
          <w:szCs w:val="26"/>
          <w:rtl w:val="0"/>
          <w:lang w:val="ru-RU"/>
        </w:rPr>
        <w:t>Rules for the use of text materials</w:t>
      </w:r>
      <w:r>
        <w:rPr>
          <w:rStyle w:val="Нет"/>
          <w:rFonts w:ascii="Times New Roman" w:hAnsi="Times New Roman"/>
          <w:b w:val="1"/>
          <w:bCs w:val="1"/>
          <w:spacing w:val="-5"/>
          <w:sz w:val="26"/>
          <w:szCs w:val="26"/>
          <w:rtl w:val="0"/>
          <w:lang w:val="ru-RU"/>
        </w:rPr>
        <w:t xml:space="preserve">:</w:t>
      </w:r>
    </w:p>
    <w:p>
      <w:pPr>
        <w:pStyle w:val="List Paragraph"/>
        <w:numPr>
          <w:ilvl w:val="2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Text materials of the Site and Communities can be used free of charge only for non-commercial use in cases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: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use of Material by Users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by individuals in personal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information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scientific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cultural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educational purposes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without making a profit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including when downloading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copying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saving to disk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reprints on personalized social media pages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use on free information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educational electronic resources on the Internet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websites of mass media and news agencies on the Internet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 xml:space="preserve">use on electronic resources on the Internet of educational institutions</w:t>
      </w:r>
      <w:r>
        <w:rPr>
          <w:rStyle w:val="Нет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>charitable organizations - with written prior consent FAST CENTER</w:t>
      </w:r>
      <w:r>
        <w:rPr>
          <w:rStyle w:val="Нет"/>
          <w:rFonts w:ascii="Times New Roman" w:hAnsi="Times New Roman"/>
          <w:sz w:val="26"/>
          <w:szCs w:val="26"/>
          <w:rtl w:val="0"/>
          <w:lang w:val="ru-RU"/>
        </w:rPr>
        <w:t xml:space="preserve">.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>if in the Material</w:t>
      </w:r>
      <w:r>
        <w:rPr>
          <w:rStyle w:val="Нет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>posted on the Site or in Communities, individuals and legal entities are mentioned</w:t>
      </w:r>
      <w:r>
        <w:rPr>
          <w:rStyle w:val="Нет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>then their use of such Materials is permitted without the written consent of FAST CENTER</w:t>
      </w:r>
      <w:r>
        <w:rPr>
          <w:rStyle w:val="Нет"/>
          <w:rFonts w:ascii="Times New Roman" w:hAnsi="Times New Roman"/>
          <w:sz w:val="26"/>
          <w:szCs w:val="26"/>
          <w:rtl w:val="0"/>
          <w:lang w:val="ru-RU"/>
        </w:rPr>
        <w:t xml:space="preserve">.</w:t>
      </w:r>
    </w:p>
    <w:p>
      <w:pPr>
        <w:pStyle w:val="List Paragraph"/>
        <w:numPr>
          <w:ilvl w:val="2"/>
          <w:numId w:val="6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No more than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25%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original article or other text material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posted on the Site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calculation is carried out in characters with spaces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),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but not more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50%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of the total volume of publication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 which they are used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 xml:space="preserve">In each case of using QUICK CENTER text materials on websites on the Internet or other forms of use in electronic form, a link to the QUICK CENTER as a source of information is required, with an active hyperlink to the site attached</w: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"https://handballfast.com/"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handballfast.com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 each case of using text materials FAST CENTER in printed publications or other forms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distributed on tangible media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a link to the Quick Center as a source of information is required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 each case of using text materials FAST CENTER in radio broadcast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-,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body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-,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video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-,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newsreel programs must reference the Quick Center as a source of information in the form of an oral mention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</w:p>
    <w:p>
      <w:pPr>
        <w:pStyle w:val="List Paragraph"/>
        <w:numPr>
          <w:ilvl w:val="0"/>
          <w:numId w:val="7"/>
        </w:numPr>
        <w:bidi w:val="0"/>
        <w:spacing w:after="0" w:line="360" w:lineRule="auto"/>
        <w:ind w:right="0"/>
        <w:jc w:val="center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FEATURES AND LIMITATIONS OF THE USE OF MATERIALS</w:t>
      </w:r>
    </w:p>
    <w:p>
      <w:pPr>
        <w:pStyle w:val="List Paragraph"/>
        <w:numPr>
          <w:ilvl w:val="1"/>
          <w:numId w:val="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Recycling Materials</w:t>
      </w:r>
      <w:r>
        <w:rPr>
          <w:rStyle w:val="Hyperlink.0"/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:</w:t>
      </w:r>
    </w:p>
    <w:p>
      <w:pPr>
        <w:pStyle w:val="List Paragraph"/>
        <w:numPr>
          <w:ilvl w:val="2"/>
          <w:numId w:val="10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When using the Materials, any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or processing of Materials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except for the reduction of text materials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Reduction of text material is allowed only under the condition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that the abbreviation will not distort the meaning of such material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Responsibility for distortion of the meaning of materials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arising as a result of their inaccurate and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or unreliable reproduction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lies with the User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2"/>
          <w:numId w:val="9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Any other processing of materials by the User is not permitted without the consent of FAST CENTER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</w:p>
    <w:p>
      <w:pPr>
        <w:pStyle w:val="List Paragraph"/>
        <w:numPr>
          <w:ilvl w:val="1"/>
          <w:numId w:val="11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Commercial Use of Materials</w:t>
      </w:r>
      <w:r>
        <w:rPr>
          <w:rStyle w:val="Hyperlink.0"/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3.2.1.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Any commercial use of the Materials is prohibited without a written agreement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prisoner with FAST CENTER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3.2.2.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The procedure for commercial reproduction and use of Materials is determined by the terms of the relevant agreement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b w:val="1"/>
          <w:bCs w:val="1"/>
          <w:spacing w:val="-5"/>
          <w:sz w:val="26"/>
          <w:szCs w:val="26"/>
          <w:rtl w:val="0"/>
          <w:lang w:val="ru-RU"/>
        </w:rPr>
        <w:t xml:space="preserve">3.3.</w:t>
      </w:r>
      <w:r>
        <w:rPr>
          <w:rStyle w:val="Нет"/>
          <w:rFonts w:ascii="Times New Roman" w:hAnsi="Times New Roman" w:hint="default"/>
          <w:b w:val="1"/>
          <w:bCs w:val="1"/>
          <w:spacing w:val="-5"/>
          <w:sz w:val="26"/>
          <w:szCs w:val="26"/>
          <w:rtl w:val="0"/>
          <w:lang w:val="ru-RU"/>
        </w:rPr>
        <w:t>Affiliate use of Materials</w:t>
      </w:r>
      <w:r>
        <w:rPr>
          <w:rStyle w:val="Нет"/>
          <w:rFonts w:ascii="Times New Roman" w:hAnsi="Times New Roman"/>
          <w:b w:val="1"/>
          <w:bCs w:val="1"/>
          <w:spacing w:val="-5"/>
          <w:sz w:val="26"/>
          <w:szCs w:val="26"/>
          <w:rtl w:val="0"/>
          <w:lang w:val="ru-RU"/>
        </w:rPr>
        <w:t xml:space="preserve"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3.3.1.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Special rules for the use of Materials for FAST CENTER partners may be set forth in the partnership agreement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concluded with a partner individually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b w:val="1"/>
          <w:bCs w:val="1"/>
          <w:spacing w:val="-5"/>
          <w:sz w:val="26"/>
          <w:szCs w:val="26"/>
          <w:rtl w:val="0"/>
          <w:lang w:val="ru-RU"/>
        </w:rPr>
        <w:t xml:space="preserve">3.4.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The use of FAST CENTER text materials is prohibited in the following cases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: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3.4.1.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In publications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on electronic resources and websites on the Internet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containing information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the distribution of which is prohibited in the Russian Federation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3.4.2.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At the same time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or before the time of publication of the relevant text materials on the Site and in the Communities FAST CENTER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spacing w:val="-5"/>
          <w:sz w:val="26"/>
          <w:szCs w:val="26"/>
        </w:rPr>
      </w:pP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3.4.3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for illegal purposes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,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including for the purpose of causing harm FAST CENTER and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or to third parties</w:t>
      </w:r>
      <w:r>
        <w:rPr>
          <w:rStyle w:val="Нет"/>
          <w:rFonts w:ascii="Times New Roman" w:hAnsi="Times New Roman"/>
          <w:spacing w:val="-5"/>
          <w:sz w:val="26"/>
          <w:szCs w:val="26"/>
          <w:rtl w:val="0"/>
          <w:lang w:val="ru-RU"/>
        </w:rPr>
        <w:t xml:space="preserve">.</w:t>
      </w:r>
    </w:p>
    <w:p>
      <w:pPr>
        <w:pStyle w:val="Normal.0"/>
        <w:spacing w:after="0" w:line="360" w:lineRule="auto"/>
        <w:ind w:firstLine="180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pacing w:val="-5"/>
          <w:sz w:val="26"/>
          <w:szCs w:val="26"/>
        </w:rPr>
      </w:pP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center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b w:val="1"/>
          <w:bCs w:val="1"/>
          <w:spacing w:val="-5"/>
          <w:sz w:val="26"/>
          <w:szCs w:val="26"/>
          <w:rtl w:val="0"/>
          <w:lang w:val="ru-RU"/>
        </w:rPr>
        <w:t>FINAL PROVISIONS</w:t>
      </w:r>
    </w:p>
    <w:p>
      <w:pPr>
        <w:pStyle w:val="List Paragraph"/>
        <w:numPr>
          <w:ilvl w:val="1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These rules cannot be considered as granting the User the rights to use the company name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domain names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QUICK CENTER trademarks or intellectual property of third parties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except for cases expressly provided for by these Rules when the FAST CENTER is mentioned as a source of information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 case of violation by the User of these Rules, FAST CENTER reserves the right to protect its rights and legitimate interests by any legal means.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including in court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Use of the QUICK CENTER Materials in violation of the provisions of these Rules means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that they are used without the permission of the copyright holder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which is a violation of the rights of FAST CENTER and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/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or third parties and entails criminal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civilly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legal and other liability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provided for by the current legislation of the Russian Federation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</w:p>
    <w:p>
      <w:pPr>
        <w:pStyle w:val="List Paragraph"/>
        <w:numPr>
          <w:ilvl w:val="1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sz w:val="26"/>
          <w:szCs w:val="26"/>
          <w:rtl w:val="0"/>
          <w:lang w:val="ru-RU"/>
        </w:rPr>
        <w:t xml:space="preserve">In the event of damages to the FAST CENTER due to claims from third parties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whose rights are violated by unlawful actions of the User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bringing FAST CENTER to justice by authorized government bodies or involving the copyright holder in litigation as a result of unlawful actions of the User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,</w:t>
      </w:r>
      <w:r>
        <w:rPr>
          <w:rStyle w:val="Hyperlink.0"/>
          <w:rFonts w:ascii="Times New Roman" w:hAnsi="Times New Roman" w:hint="default"/>
          <w:sz w:val="26"/>
          <w:szCs w:val="26"/>
          <w:rtl w:val="0"/>
          <w:lang w:val="ru-RU"/>
        </w:rPr>
        <w:t>The user indemnifies the FAST CENTER for all losses incurred</w:t>
      </w:r>
      <w:r>
        <w:rPr>
          <w:rStyle w:val="Hyperlink.0"/>
          <w:rFonts w:ascii="Times New Roman" w:hAnsi="Times New Roman"/>
          <w:sz w:val="26"/>
          <w:szCs w:val="26"/>
          <w:rtl w:val="0"/>
          <w:lang w:val="ru-RU"/>
        </w:rPr>
        <w:t xml:space="preserve">.</w:t>
      </w:r>
    </w:p>
    <w:p>
      <w:pPr>
        <w:pStyle w:val="Normal.0"/>
        <w:spacing w:after="0" w:line="360" w:lineRule="auto"/>
        <w:jc w:val="both"/>
        <w:rPr>
          <w:rStyle w:val="Нет"/>
          <w:rFonts w:ascii="Times New Roman" w:cs="Times New Roman" w:hAnsi="Times New Roman" w:eastAsia="Times New Roman"/>
          <w:sz w:val="26"/>
          <w:szCs w:val="26"/>
        </w:rPr>
      </w:pPr>
      <w:r>
        <w:rPr>
          <w:rStyle w:val="Нет"/>
          <w:rFonts w:ascii="Times New Roman" w:hAnsi="Times New Roman" w:hint="default"/>
          <w:spacing w:val="-5"/>
          <w:sz w:val="26"/>
          <w:szCs w:val="26"/>
          <w:rtl w:val="0"/>
          <w:lang w:val="ru-RU"/>
        </w:rPr>
        <w:t> </w:t>
      </w:r>
    </w:p>
    <w:p>
      <w:pPr>
        <w:pStyle w:val="Normal.0"/>
        <w:spacing w:after="0" w:line="360" w:lineRule="auto"/>
        <w:jc w:val="both"/>
      </w:pPr>
      <w:r>
        <w:rPr>
          <w:rStyle w:val="Нет"/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855" w:hanging="495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08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80" w:hanging="72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40" w:hanging="10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440" w:hanging="108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800" w:hanging="14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800" w:hanging="14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160" w:hanging="180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638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818" w:hanging="6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.%4."/>
      <w:lvlJc w:val="left"/>
      <w:pPr>
        <w:ind w:left="12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.%4.%5."/>
      <w:lvlJc w:val="left"/>
      <w:pPr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3.%4.%5.%6."/>
      <w:lvlJc w:val="left"/>
      <w:pPr>
        <w:ind w:left="19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3.%4.%5.%6.%7."/>
      <w:lvlJc w:val="left"/>
      <w:pPr>
        <w:ind w:left="25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3.%4.%5.%6.%7.%8."/>
      <w:lvlJc w:val="left"/>
      <w:pPr>
        <w:ind w:left="27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3.%4.%5.%6.%7.%8.%9."/>
      <w:lvlJc w:val="left"/>
      <w:pPr>
        <w:ind w:left="32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855" w:hanging="4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800" w:hanging="14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4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60" w:hanging="18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85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855" w:hanging="495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suff w:val="tab"/>
        <w:lvlText w:val="%1.%2.%3."/>
        <w:lvlJc w:val="left"/>
        <w:pPr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72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8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800" w:hanging="14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44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160" w:hanging="1800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0"/>
    <w:lvlOverride w:ilvl="0">
      <w:startOverride w:val="3"/>
    </w:lvlOverride>
  </w:num>
  <w:num w:numId="8">
    <w:abstractNumId w:val="5"/>
  </w:num>
  <w:num w:numId="9">
    <w:abstractNumId w:val="4"/>
  </w:num>
  <w:num w:numId="10">
    <w:abstractNumId w:val="4"/>
    <w:lvlOverride w:ilvl="2">
      <w:startOverride w:val="2"/>
    </w:lvlOverride>
  </w:num>
  <w:num w:numId="11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638" w:hanging="6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20" w:hanging="5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ind w:left="126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2.%3.%4.%5."/>
        <w:lvlJc w:val="left"/>
        <w:pPr>
          <w:ind w:left="180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2.%3.%4.%5.%6."/>
        <w:lvlJc w:val="left"/>
        <w:pPr>
          <w:ind w:left="19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2.%3.%4.%5.%6.%7."/>
        <w:lvlJc w:val="left"/>
        <w:pPr>
          <w:ind w:left="252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2.%3.%4.%5.%6.%7.%8."/>
        <w:lvlJc w:val="left"/>
        <w:pPr>
          <w:ind w:left="27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2.%3.%4.%5.%6.%7.%8.%9."/>
        <w:lvlJc w:val="left"/>
        <w:pPr>
          <w:ind w:left="324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416"/>
          </w:tabs>
          <w:ind w:left="696" w:firstLine="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80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5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7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324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spacing w:val="0"/>
    </w:r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3">
    <w:name w:val="Импортированный стиль 3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Relationship Id="r_odt_hyperlink" Type="http://schemas.openxmlformats.org/officeDocument/2006/relationships/hyperlink" Target="https://www.onlinedoctranslator.com/en/?utm_source=onlinedoctranslator&amp;utm_medium=docx&amp;utm_campaign=attribution" TargetMode="External"/><Relationship Id="r_odt_logo" Type="http://schemas.openxmlformats.org/officeDocument/2006/relationships/image" Target="media/odt_attribution_logo.pn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